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fldChar w:fldCharType="begin"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3679825</wp:posOffset>
            </wp:positionH>
            <wp:positionV relativeFrom="page">
              <wp:posOffset>8255000</wp:posOffset>
            </wp:positionV>
            <wp:extent cx="3365500" cy="685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instrText> TITLE </w:instrText>
      </w:r>
      <w:r>
        <w:fldChar w:fldCharType="separate"/>
      </w:r>
      <w:r>
        <w:t>Programme de formation en ligne Koha</w:t>
      </w:r>
      <w:r>
        <w:fldChar w:fldCharType="end"/>
      </w:r>
    </w:p>
    <w:p>
      <w:pPr>
        <w:pStyle w:val="Subtitle"/>
        <w:rPr/>
      </w:pPr>
      <w:r>
        <w:rPr/>
        <w:fldChar w:fldCharType="begin" w:fldLock="true"/>
      </w:r>
      <w:r>
        <w:instrText> SUBJECT </w:instrText>
      </w:r>
      <w:r>
        <w:fldChar w:fldCharType="separate"/>
      </w:r>
      <w:r>
        <w:t>Module Autorités</w:t>
      </w:r>
      <w:r>
        <w:fldChar w:fldCharType="end"/>
      </w:r>
    </w:p>
    <w:p>
      <w:pPr>
        <w:pStyle w:val="Subtitle"/>
        <w:rPr/>
      </w:pPr>
      <w:bookmarkStart w:id="0" w:name="__RefHeading__55078_1297710051"/>
      <w:bookmarkEnd w:id="0"/>
      <w:r>
        <w:rPr/>
        <w:fldChar w:fldCharType="begin" w:fldLock="true"/>
      </w:r>
      <w:r>
        <w:instrText> DOCPROPERTY "Subtitle"</w:instrText>
      </w:r>
      <w:r>
        <w:fldChar w:fldCharType="separate"/>
      </w:r>
      <w:r>
        <w:t>Procédurier</w:t>
      </w:r>
      <w:r>
        <w:fldChar w:fldCharType="end"/>
      </w:r>
    </w:p>
    <w:p>
      <w:pPr>
        <w:pStyle w:val="Heading1WithoutNumbering"/>
        <w:rPr/>
      </w:pPr>
      <w:r>
        <w:rPr/>
      </w:r>
    </w:p>
    <w:p>
      <w:pPr>
        <w:pStyle w:val="Heading1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>
          <w:rFonts w:ascii="Open Sans" w:hAnsi="Open Sans"/>
        </w:rPr>
      </w:pPr>
      <w:r>
        <w:rPr>
          <w:rFonts w:ascii="Open Sans" w:hAnsi="Open Sans"/>
        </w:rPr>
        <w:t xml:space="preserve">Notion 1 : </w:t>
      </w:r>
      <w:r>
        <w:rPr>
          <w:rFonts w:ascii="Open Sans" w:hAnsi="Open Sans"/>
        </w:rPr>
        <w:t>Ajouter un type d’autorité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1.1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Ajouter un type d’autorité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Administration.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Grille d’autorités</w:t>
            </w:r>
            <w:r>
              <w:rPr>
                <w:rFonts w:ascii="Open Sans" w:hAnsi="Open Sans"/>
                <w:sz w:val="24"/>
                <w:szCs w:val="24"/>
              </w:rPr>
              <w:t xml:space="preserve"> de la section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Catalogue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un type d’autorité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les informations.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la page contenant la liste des types d’autorité.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Actions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Structure MARC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Modifiez les zones pour les adapter à votre nouveau type d’autorité en utilisant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Actions</w:t>
            </w:r>
            <w:r>
              <w:rPr>
                <w:rFonts w:ascii="Open Sans" w:hAnsi="Open Sans"/>
                <w:sz w:val="24"/>
                <w:szCs w:val="24"/>
              </w:rPr>
              <w:t xml:space="preserve"> &gt;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Modifier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1.2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Ajouter/Modifier une sous-zone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Actions</w:t>
            </w:r>
            <w:r>
              <w:rPr>
                <w:rFonts w:ascii="Open Sans" w:hAnsi="Open Sans"/>
                <w:sz w:val="24"/>
                <w:szCs w:val="24"/>
              </w:rPr>
              <w:t xml:space="preserve"> situé à la droite de la ligne de la zone.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Sous-zones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la sous-zone à modifier ou cliquez sur l’onglet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les informations nécessaires.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Heading1"/>
        <w:pageBreakBefore w:val="false"/>
        <w:numPr>
          <w:ilvl w:val="0"/>
          <w:numId w:val="0"/>
        </w:numPr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>Notion 2 : Créer un</w:t>
      </w:r>
      <w:r>
        <w:rPr/>
        <w:t>e notice d’autorité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Créer une notice d’autorité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Autorités.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une autorité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une grille de notice d’autorité.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les informations dans chaque zone de la notice.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2.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Importer une notice d’autorité à l’aide de l’outil Z39.50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Accédez au module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Autorités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via Z39.50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les informations de recherche dans le formulaire.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Choisissez l’organisation dans laquelle vous voulez faire la recherche.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Importer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Vérifiez ou modifiez l’information contenue dans les zones de la grille de notice d’autorité.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2.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3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Importer un fichier de notices d’autorités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Outils.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Préparation des notices MARC à l’import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Téléversez votre fichier dans le réservoir.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les informations dans le formulaire.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Traiter pour import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Gérer les notices MARC préparées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Terminez l’import dans le catalogue.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3 : </w:t>
      </w:r>
      <w:r>
        <w:rPr/>
        <w:t>Chercher et modifier une notice d’autorité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3.1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Chercher et modifier une notice d’autorité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Autorités.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un onglet sous le champ de recherche.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un type d’autorité.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un ordre pour les résultats de recherche.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Actions</w:t>
            </w:r>
            <w:r>
              <w:rPr>
                <w:rFonts w:ascii="Open Sans" w:hAnsi="Open Sans"/>
                <w:sz w:val="24"/>
                <w:szCs w:val="24"/>
              </w:rPr>
              <w:t xml:space="preserve"> de la notice d’autorité que vous voulez modifier.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Modifiez la notice.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4 : </w:t>
      </w:r>
      <w:r>
        <w:rPr/>
        <w:t>Fusionner des notices d’autorités identiques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4.1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Fusionner des notices d’autorités identiques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Autorités.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Recherchez une autorité dans le champ de recherche.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Actions</w:t>
            </w:r>
            <w:r>
              <w:rPr>
                <w:rFonts w:ascii="Open Sans" w:hAnsi="Open Sans"/>
                <w:sz w:val="24"/>
                <w:szCs w:val="24"/>
              </w:rPr>
              <w:t xml:space="preserve"> des deux notices que vous souhaitez fusionner.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Fusionner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la notice primaire.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les zones MARC que vous voulez utiliser dans chaque onglet.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Fusionner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134" w:right="1134" w:header="1134" w:top="1749" w:footer="1134" w:bottom="174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default"/>
  </w:font>
  <w:font w:name="Ubuntu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 w:fldLock="true"/>
    </w:r>
    <w:r>
      <w:instrText> SUBJECT </w:instrText>
    </w:r>
    <w:r>
      <w:fldChar w:fldCharType="separate"/>
    </w:r>
    <w:r>
      <w:t>Module Autorités</w:t>
    </w:r>
    <w:r>
      <w:fldChar w:fldCharType="end"/>
    </w:r>
    <w:r>
      <w:rPr/>
      <w:tab/>
      <w:tab/>
    </w: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Dernière mise à jour : </w:t>
    </w:r>
    <w:r>
      <w:rPr/>
      <w:fldChar w:fldCharType="begin" w:fldLock="true"/>
    </w:r>
    <w:r>
      <w:instrText> SAVEDATE \@"d\ MMMM\ yyyy" </w:instrText>
    </w:r>
    <w:r>
      <w:fldChar w:fldCharType="separate"/>
    </w:r>
    <w:r>
      <w:t>28 novembre 2017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148080" cy="23431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  <w:r>
      <w:rPr/>
      <w:fldChar w:fldCharType="begin"/>
    </w:r>
    <w:r>
      <w:instrText> TITLE </w:instrText>
    </w:r>
    <w:r>
      <w:fldChar w:fldCharType="separate"/>
    </w:r>
    <w:r>
      <w:t>Programme de formation en ligne Koha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 "/>
      <w:lvlJc w:val="left"/>
      <w:pPr>
        <w:ind w:left="432" w:hanging="432"/>
      </w:pPr>
      <w:rPr/>
    </w:lvl>
    <w:lvl w:ilvl="1">
      <w:start w:val="1"/>
      <w:numFmt w:val="none"/>
      <w:suff w:val="nothing"/>
      <w:lvlText w:val=" "/>
      <w:lvlJc w:val="left"/>
      <w:pPr>
        <w:ind w:left="576" w:hanging="576"/>
      </w:pPr>
      <w:rPr/>
    </w:lvl>
    <w:lvl w:ilvl="2">
      <w:start w:val="1"/>
      <w:numFmt w:val="none"/>
      <w:suff w:val="nothing"/>
      <w:lvlText w:val=" 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2"/>
      </w:numPr>
      <w:spacing w:before="0" w:after="0"/>
      <w:ind w:left="0" w:right="0" w:hanging="0"/>
      <w:outlineLvl w:val="0"/>
    </w:pPr>
    <w:rPr>
      <w:rFonts w:ascii="Open Sans" w:hAnsi="Open Sans"/>
      <w:b/>
      <w:bCs/>
      <w:color w:val="028CB5"/>
      <w:sz w:val="36"/>
      <w:szCs w:val="32"/>
    </w:rPr>
  </w:style>
  <w:style w:type="paragraph" w:styleId="Heading2">
    <w:name w:val="Heading 2"/>
    <w:basedOn w:val="Heading"/>
    <w:next w:val="TextBody"/>
    <w:qFormat/>
    <w:pPr>
      <w:numPr>
        <w:ilvl w:val="0"/>
        <w:numId w:val="2"/>
      </w:numPr>
      <w:spacing w:before="0" w:after="0"/>
      <w:ind w:left="173" w:right="0" w:hanging="0"/>
      <w:outlineLvl w:val="1"/>
    </w:pPr>
    <w:rPr>
      <w:rFonts w:ascii="Open Sans" w:hAnsi="Open Sans"/>
      <w:b/>
      <w:bCs/>
      <w:i w:val="false"/>
      <w:iCs/>
      <w:color w:val="028CB5"/>
      <w:sz w:val="32"/>
      <w:szCs w:val="28"/>
    </w:rPr>
  </w:style>
  <w:style w:type="paragraph" w:styleId="Heading3">
    <w:name w:val="Heading 3"/>
    <w:basedOn w:val="Heading2"/>
    <w:next w:val="TextBody"/>
    <w:qFormat/>
    <w:pPr>
      <w:numPr>
        <w:ilvl w:val="0"/>
        <w:numId w:val="2"/>
      </w:numPr>
      <w:spacing w:before="0" w:after="0"/>
      <w:ind w:left="576" w:right="0" w:hanging="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TextBody"/>
    <w:qFormat/>
    <w:pPr>
      <w:numPr>
        <w:ilvl w:val="0"/>
        <w:numId w:val="2"/>
      </w:numPr>
      <w:spacing w:before="0" w:after="0"/>
      <w:ind w:left="864" w:right="0" w:hanging="0"/>
      <w:outlineLvl w:val="3"/>
    </w:pPr>
    <w:rPr>
      <w:b/>
      <w:bCs/>
      <w:i w:val="false"/>
      <w:i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  <w:color w:val="666666"/>
      <w:sz w:val="20"/>
    </w:rPr>
  </w:style>
  <w:style w:type="character" w:styleId="SourceText">
    <w:name w:val="Source Text"/>
    <w:qFormat/>
    <w:rPr>
      <w:rFonts w:ascii="Courier New" w:hAnsi="Courier New" w:eastAsia="NSimSun" w:cs="Courier New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Ubuntu" w:hAnsi="Ubuntu" w:cs="Ubuntu"/>
      <w:lang w:val="fr-FR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Ubuntu" w:hAnsi="Ubuntu" w:cs="Ubuntu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Heading"/>
    <w:next w:val="Subtitle"/>
    <w:qFormat/>
    <w:pPr>
      <w:pBdr/>
      <w:jc w:val="left"/>
    </w:pPr>
    <w:rPr>
      <w:rFonts w:ascii="Open Sans" w:hAnsi="Open Sans" w:cs="Calibri"/>
      <w:b/>
      <w:bCs/>
      <w:color w:val="028CB5"/>
      <w:sz w:val="48"/>
      <w:szCs w:val="36"/>
    </w:rPr>
  </w:style>
  <w:style w:type="paragraph" w:styleId="Subtitle">
    <w:name w:val="Subtitle"/>
    <w:basedOn w:val="Heading"/>
    <w:next w:val="TextBody"/>
    <w:qFormat/>
    <w:pPr>
      <w:jc w:val="left"/>
    </w:pPr>
    <w:rPr>
      <w:rFonts w:ascii="Open Sans" w:hAnsi="Open Sans" w:cs="Calibri"/>
      <w:b w:val="false"/>
      <w:i w:val="false"/>
      <w:iCs/>
      <w:color w:val="028CB5"/>
      <w:sz w:val="44"/>
      <w:szCs w:val="28"/>
    </w:rPr>
  </w:style>
  <w:style w:type="paragraph" w:styleId="Heading1WithoutNumbering">
    <w:name w:val="Heading 1 Without Numbering"/>
    <w:basedOn w:val="Heading1"/>
    <w:qFormat/>
    <w:pPr>
      <w:pageBreakBefore w:val="false"/>
      <w:numPr>
        <w:ilvl w:val="0"/>
        <w:numId w:val="0"/>
      </w:numPr>
      <w:ind w:left="0" w:right="0" w:hanging="0"/>
    </w:pPr>
    <w:rPr/>
  </w:style>
  <w:style w:type="paragraph" w:styleId="ContentsHeading">
    <w:name w:val="TOA Heading"/>
    <w:basedOn w:val="Heading"/>
    <w:pPr>
      <w:suppressLineNumbers/>
      <w:spacing w:before="0" w:after="0"/>
      <w:ind w:left="0" w:right="0" w:hanging="0"/>
    </w:pPr>
    <w:rPr>
      <w:rFonts w:ascii="Open Sans" w:hAnsi="Open Sans"/>
      <w:b/>
      <w:bCs/>
      <w:color w:val="028CB5"/>
      <w:sz w:val="32"/>
      <w:szCs w:val="32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Contents1">
    <w:name w:val="TOC 1"/>
    <w:basedOn w:val="Index"/>
    <w:pPr>
      <w:numPr>
        <w:ilvl w:val="0"/>
        <w:numId w:val="0"/>
      </w:numPr>
      <w:tabs>
        <w:tab w:val="right" w:pos="9972" w:leader="dot"/>
      </w:tabs>
      <w:ind w:left="0" w:right="0" w:hanging="0"/>
    </w:pPr>
    <w:rPr>
      <w:rFonts w:ascii="Open Sans" w:hAnsi="Open Sans"/>
    </w:rPr>
  </w:style>
  <w:style w:type="paragraph" w:styleId="Contents2">
    <w:name w:val="TOC 2"/>
    <w:basedOn w:val="Index"/>
    <w:pPr>
      <w:tabs>
        <w:tab w:val="right" w:pos="9689" w:leader="dot"/>
      </w:tabs>
      <w:spacing w:before="0" w:after="0"/>
      <w:ind w:left="283" w:right="0" w:hanging="0"/>
    </w:pPr>
    <w:rPr>
      <w:rFonts w:ascii="Open Sans" w:hAnsi="Open Sans"/>
    </w:rPr>
  </w:style>
  <w:style w:type="paragraph" w:styleId="Contents3">
    <w:name w:val="TOC 3"/>
    <w:basedOn w:val="Index"/>
    <w:pPr>
      <w:tabs>
        <w:tab w:val="right" w:pos="9406" w:leader="dot"/>
      </w:tabs>
      <w:spacing w:before="0" w:after="0"/>
      <w:ind w:left="566" w:right="0" w:hanging="0"/>
    </w:pPr>
    <w:rPr>
      <w:rFonts w:ascii="Open Sans" w:hAnsi="Open Sans"/>
    </w:rPr>
  </w:style>
  <w:style w:type="paragraph" w:styleId="Contents4">
    <w:name w:val="TOC 4"/>
    <w:basedOn w:val="Index"/>
    <w:pPr>
      <w:tabs>
        <w:tab w:val="right" w:pos="9123" w:leader="dot"/>
      </w:tabs>
      <w:ind w:left="849" w:right="0" w:hanging="0"/>
    </w:pPr>
    <w:rPr>
      <w:rFonts w:ascii="Open Sans" w:hAnsi="Open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LibreOffice/5.1.5.2$Linux_X86_64 LibreOffice_project/7a864d8825610a8c07cfc3bc01dd4fce6a9447e5</Application>
  <Pages>5</Pages>
  <Words>500</Words>
  <Characters>2724</Characters>
  <CharactersWithSpaces>3125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2017-11-16T08:55:06Z</dcterms:created>
  <dc:creator>Caroline Cyr La Rose</dc:creator>
  <dc:description/>
  <dc:language>en-US</dc:language>
  <cp:lastModifiedBy>Caroline Cyr La Rose</cp:lastModifiedBy>
  <dcterms:modified xsi:type="dcterms:W3CDTF">2017-11-28T14:10:01Z</dcterms:modified>
  <cp:revision>16</cp:revision>
  <dc:subject>Module Autorités</dc:subject>
  <dc:title>Programme de formation en ligne Koha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Procédurier</vt:lpwstr>
  </property>
</Properties>
</file>